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EB" w:rsidRDefault="00FC2FEB">
      <w:pPr>
        <w:pStyle w:val="ConsPlusNormal0"/>
        <w:jc w:val="both"/>
        <w:outlineLvl w:val="0"/>
      </w:pPr>
    </w:p>
    <w:p w:rsidR="00FC2FEB" w:rsidRDefault="001A22D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FC2FEB" w:rsidRDefault="00FC2FEB">
      <w:pPr>
        <w:pStyle w:val="ConsPlusTitle0"/>
        <w:ind w:firstLine="540"/>
        <w:jc w:val="both"/>
      </w:pPr>
    </w:p>
    <w:p w:rsidR="00FC2FEB" w:rsidRDefault="001A22D6">
      <w:pPr>
        <w:pStyle w:val="ConsPlusTitle0"/>
        <w:jc w:val="center"/>
      </w:pPr>
      <w:r>
        <w:t>ПОСТАНОВЛЕНИЕ</w:t>
      </w:r>
    </w:p>
    <w:p w:rsidR="00FC2FEB" w:rsidRDefault="001A22D6">
      <w:pPr>
        <w:pStyle w:val="ConsPlusTitle0"/>
        <w:jc w:val="center"/>
      </w:pPr>
      <w:r>
        <w:t>от 2 апреля 2020 г. N 417</w:t>
      </w:r>
    </w:p>
    <w:p w:rsidR="00FC2FEB" w:rsidRDefault="00FC2FEB">
      <w:pPr>
        <w:pStyle w:val="ConsPlusTitle0"/>
        <w:jc w:val="center"/>
      </w:pPr>
    </w:p>
    <w:p w:rsidR="00FC2FEB" w:rsidRDefault="001A22D6">
      <w:pPr>
        <w:pStyle w:val="ConsPlusTitle0"/>
        <w:jc w:val="center"/>
      </w:pPr>
      <w:r>
        <w:t>ОБ УТВЕРЖДЕНИИ ПРАВИЛ</w:t>
      </w:r>
    </w:p>
    <w:p w:rsidR="00FC2FEB" w:rsidRDefault="001A22D6">
      <w:pPr>
        <w:pStyle w:val="ConsPlusTitle0"/>
        <w:jc w:val="center"/>
      </w:pPr>
      <w:r>
        <w:t xml:space="preserve">ПОВЕДЕНИЯ, </w:t>
      </w:r>
      <w:proofErr w:type="gramStart"/>
      <w:r>
        <w:t>ОБЯЗАТЕЛЬНЫХ</w:t>
      </w:r>
      <w:proofErr w:type="gramEnd"/>
      <w:r>
        <w:t xml:space="preserve"> ДЛЯ ИСПОЛНЕНИЯ ГРАЖДАНАМИ</w:t>
      </w:r>
    </w:p>
    <w:p w:rsidR="00FC2FEB" w:rsidRDefault="001A22D6">
      <w:pPr>
        <w:pStyle w:val="ConsPlusTitle0"/>
        <w:jc w:val="center"/>
      </w:pPr>
      <w:r>
        <w:t xml:space="preserve">И ОРГАНИЗАЦИЯМИ, ПРИ ВВЕДЕНИИ РЕЖИМА </w:t>
      </w:r>
      <w:proofErr w:type="gramStart"/>
      <w:r>
        <w:t>ПОВЫШЕННОЙ</w:t>
      </w:r>
      <w:proofErr w:type="gramEnd"/>
    </w:p>
    <w:p w:rsidR="00FC2FEB" w:rsidRDefault="001A22D6">
      <w:pPr>
        <w:pStyle w:val="ConsPlusTitle0"/>
        <w:jc w:val="center"/>
      </w:pPr>
      <w:r>
        <w:t>ГОТОВНОСТИ ИЛИ ЧРЕЗВЫЧАЙНОЙ СИТУАЦИИ</w:t>
      </w:r>
    </w:p>
    <w:p w:rsidR="00FC2FEB" w:rsidRDefault="00FC2FEB">
      <w:pPr>
        <w:pStyle w:val="ConsPlusNormal0"/>
        <w:jc w:val="both"/>
      </w:pPr>
    </w:p>
    <w:p w:rsidR="00FC2FEB" w:rsidRDefault="001A22D6">
      <w:pPr>
        <w:pStyle w:val="ConsPlusNormal0"/>
        <w:ind w:firstLine="540"/>
        <w:jc w:val="both"/>
      </w:pPr>
      <w:r>
        <w:t xml:space="preserve">В соответствии со </w:t>
      </w:r>
      <w:hyperlink r:id="rId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28" w:tooltip="ПРАВИЛА">
        <w:r>
          <w:rPr>
            <w:color w:val="0000FF"/>
          </w:rPr>
          <w:t>Правила</w:t>
        </w:r>
      </w:hyperlink>
      <w:r>
        <w:t xml:space="preserve"> поведения, обязательные для исполнения гражданами и организациями, при введении режима повышенной готовности или чрезвычайной ситуации.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>2. Настоящее постановление вступает в силу со дня его официального опубли</w:t>
      </w:r>
      <w:r>
        <w:t>кования.</w:t>
      </w:r>
    </w:p>
    <w:p w:rsidR="00FC2FEB" w:rsidRDefault="00FC2FEB">
      <w:pPr>
        <w:pStyle w:val="ConsPlusNormal0"/>
        <w:jc w:val="both"/>
      </w:pPr>
    </w:p>
    <w:p w:rsidR="00FC2FEB" w:rsidRDefault="001A22D6">
      <w:pPr>
        <w:pStyle w:val="ConsPlusNormal0"/>
        <w:jc w:val="right"/>
      </w:pPr>
      <w:r>
        <w:t>Председатель Правительства</w:t>
      </w:r>
    </w:p>
    <w:p w:rsidR="00FC2FEB" w:rsidRDefault="001A22D6">
      <w:pPr>
        <w:pStyle w:val="ConsPlusNormal0"/>
        <w:jc w:val="right"/>
      </w:pPr>
      <w:r>
        <w:t>Российской Федерации</w:t>
      </w:r>
    </w:p>
    <w:p w:rsidR="00FC2FEB" w:rsidRDefault="001A22D6">
      <w:pPr>
        <w:pStyle w:val="ConsPlusNormal0"/>
        <w:jc w:val="right"/>
      </w:pPr>
      <w:r>
        <w:t>М.МИШУСТИН</w:t>
      </w:r>
    </w:p>
    <w:p w:rsidR="00FC2FEB" w:rsidRDefault="00FC2FEB">
      <w:pPr>
        <w:pStyle w:val="ConsPlusNormal0"/>
        <w:jc w:val="both"/>
      </w:pPr>
    </w:p>
    <w:p w:rsidR="00FC2FEB" w:rsidRDefault="00FC2FEB">
      <w:pPr>
        <w:pStyle w:val="ConsPlusNormal0"/>
        <w:jc w:val="both"/>
      </w:pPr>
    </w:p>
    <w:p w:rsidR="00FC2FEB" w:rsidRDefault="00FC2FEB">
      <w:pPr>
        <w:pStyle w:val="ConsPlusNormal0"/>
        <w:jc w:val="both"/>
      </w:pPr>
    </w:p>
    <w:p w:rsidR="00FC2FEB" w:rsidRDefault="00FC2FEB">
      <w:pPr>
        <w:pStyle w:val="ConsPlusNormal0"/>
        <w:jc w:val="both"/>
      </w:pPr>
    </w:p>
    <w:p w:rsidR="00FC2FEB" w:rsidRDefault="00FC2FEB">
      <w:pPr>
        <w:pStyle w:val="ConsPlusNormal0"/>
        <w:jc w:val="both"/>
      </w:pPr>
    </w:p>
    <w:p w:rsidR="00FC2FEB" w:rsidRDefault="001A22D6">
      <w:pPr>
        <w:pStyle w:val="ConsPlusNormal0"/>
        <w:jc w:val="right"/>
        <w:outlineLvl w:val="0"/>
      </w:pPr>
      <w:r>
        <w:t>Утверждены</w:t>
      </w:r>
    </w:p>
    <w:p w:rsidR="00FC2FEB" w:rsidRDefault="001A22D6">
      <w:pPr>
        <w:pStyle w:val="ConsPlusNormal0"/>
        <w:jc w:val="right"/>
      </w:pPr>
      <w:r>
        <w:t>постановлением Правительства</w:t>
      </w:r>
    </w:p>
    <w:p w:rsidR="00FC2FEB" w:rsidRDefault="001A22D6">
      <w:pPr>
        <w:pStyle w:val="ConsPlusNormal0"/>
        <w:jc w:val="right"/>
      </w:pPr>
      <w:r>
        <w:t>Российской Федерации</w:t>
      </w:r>
    </w:p>
    <w:p w:rsidR="00FC2FEB" w:rsidRDefault="001A22D6">
      <w:pPr>
        <w:pStyle w:val="ConsPlusNormal0"/>
        <w:jc w:val="right"/>
      </w:pPr>
      <w:r>
        <w:t>от 2 апреля 2020 г. N 417</w:t>
      </w:r>
    </w:p>
    <w:p w:rsidR="00FC2FEB" w:rsidRDefault="00FC2FEB">
      <w:pPr>
        <w:pStyle w:val="ConsPlusNormal0"/>
        <w:jc w:val="both"/>
      </w:pPr>
    </w:p>
    <w:p w:rsidR="00FC2FEB" w:rsidRDefault="001A22D6">
      <w:pPr>
        <w:pStyle w:val="ConsPlusTitle0"/>
        <w:jc w:val="center"/>
      </w:pPr>
      <w:bookmarkStart w:id="0" w:name="P28"/>
      <w:bookmarkEnd w:id="0"/>
      <w:r>
        <w:t>ПРАВИЛА</w:t>
      </w:r>
    </w:p>
    <w:p w:rsidR="00FC2FEB" w:rsidRDefault="001A22D6">
      <w:pPr>
        <w:pStyle w:val="ConsPlusTitle0"/>
        <w:jc w:val="center"/>
      </w:pPr>
      <w:r>
        <w:t>ПОВЕДЕНИЯ, ОБЯЗАТЕЛЬНЫЕ ДЛЯ ИСПОЛНЕНИЯ ГРАЖДАНАМИ</w:t>
      </w:r>
    </w:p>
    <w:p w:rsidR="00FC2FEB" w:rsidRDefault="001A22D6">
      <w:pPr>
        <w:pStyle w:val="ConsPlusTitle0"/>
        <w:jc w:val="center"/>
      </w:pPr>
      <w:r>
        <w:t>И ОРГАНИЗАЦИЯМИ, ПРИ ВВЕДЕНИИ РЕЖИМА</w:t>
      </w:r>
      <w:r>
        <w:t xml:space="preserve"> </w:t>
      </w:r>
      <w:proofErr w:type="gramStart"/>
      <w:r>
        <w:t>ПОВЫШЕННОЙ</w:t>
      </w:r>
      <w:proofErr w:type="gramEnd"/>
    </w:p>
    <w:p w:rsidR="00FC2FEB" w:rsidRDefault="001A22D6">
      <w:pPr>
        <w:pStyle w:val="ConsPlusTitle0"/>
        <w:jc w:val="center"/>
      </w:pPr>
      <w:r>
        <w:t>ГОТОВНОСТИ ИЛИ ЧРЕЗВЫЧАЙНОЙ СИТУАЦИИ</w:t>
      </w:r>
    </w:p>
    <w:p w:rsidR="00FC2FEB" w:rsidRDefault="00FC2FEB">
      <w:pPr>
        <w:pStyle w:val="ConsPlusNormal0"/>
        <w:jc w:val="both"/>
      </w:pPr>
    </w:p>
    <w:p w:rsidR="00FC2FEB" w:rsidRDefault="001A22D6">
      <w:pPr>
        <w:pStyle w:val="ConsPlusNormal0"/>
        <w:ind w:firstLine="540"/>
        <w:jc w:val="both"/>
      </w:pPr>
      <w:r>
        <w:t xml:space="preserve">1. </w:t>
      </w:r>
      <w:proofErr w:type="gramStart"/>
      <w:r>
        <w:t>Граждане и организации обязаны выполнять решения Правительства Российской Федерации, Правительственной комиссии по предупреждению и ликвидации чрезвычайных ситуаций и обеспечению пожарной безопасности ил</w:t>
      </w:r>
      <w:r>
        <w:t xml:space="preserve">и должностных лиц, указанных в </w:t>
      </w:r>
      <w:hyperlink r:id="rId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пунктах 8</w:t>
        </w:r>
      </w:hyperlink>
      <w:r>
        <w:t xml:space="preserve"> и </w:t>
      </w:r>
      <w:hyperlink r:id="rId9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9 статьи 4.1</w:t>
        </w:r>
      </w:hyperlink>
      <w:r>
        <w:t xml:space="preserve"> Федерального закона "О защите населения и территорий от чрезвычайных ситуаций природного</w:t>
      </w:r>
      <w:r>
        <w:t xml:space="preserve"> и техногенного характера", направленные на принятие дополнительных мер по защите населения и территорий от чрезвычайных ситуаций.</w:t>
      </w:r>
      <w:proofErr w:type="gramEnd"/>
    </w:p>
    <w:p w:rsidR="00FC2FEB" w:rsidRDefault="001A22D6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При получении сигнала оповещения и (или) экстренной информации об угрозе возникновения или возникновении чрезвычайной ситу</w:t>
      </w:r>
      <w:r>
        <w:t>ации гражданам необходимо немедленно прослушать информацию об алгоритме действий при угрозе возникновения или возникновении чрезвычайной ситуации, передаваемую в рамках трансляции обязательных общедоступных телеканалов и (или) радиоканалов, либо ознакомить</w:t>
      </w:r>
      <w:r>
        <w:t>ся с такой информацией, передаваемой коротким текстовым сообщением по сети подвижной радиотелефонной связи.</w:t>
      </w:r>
      <w:proofErr w:type="gramEnd"/>
      <w:r>
        <w:t xml:space="preserve"> При невозможности ознакомления с такой информацией гражданин должен обратиться в единую дежурно-диспетчерскую службу муниципального образования либо</w:t>
      </w:r>
      <w:r>
        <w:t xml:space="preserve"> по единому номеру вызова экстренных оперативных служб "112".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 xml:space="preserve">3. При введении режима повышенной готовности или чрезвычайной ситуации на территории, на которой существует угроза возникновения чрезвычайной ситуации, или в зоне чрезвычайной ситуации граждане </w:t>
      </w:r>
      <w:r>
        <w:t>обязаны: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lastRenderedPageBreak/>
        <w:t>а) соблюдать общественный порядок, требования законодательства Российской Федерации о защите населения и территорий от чрезвычайных ситуаций, о санитарно-эпидемиологическом благополучии населения;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>б) выполнять законные требования (указания) руководителя ликвидации чрезвычайной ситуации, представителей экстренных оперативных служб и иных должностных лиц, осуществляющих мероприятия по предупреждению и ликвидации чрезвычайной ситуации (далее - уполномо</w:t>
      </w:r>
      <w:r>
        <w:t>ченные должностные лица);</w:t>
      </w:r>
    </w:p>
    <w:p w:rsidR="00FC2FEB" w:rsidRDefault="001A22D6">
      <w:pPr>
        <w:pStyle w:val="ConsPlusNormal0"/>
        <w:spacing w:before="200"/>
        <w:ind w:firstLine="540"/>
        <w:jc w:val="both"/>
      </w:pPr>
      <w:bookmarkStart w:id="1" w:name="P38"/>
      <w:bookmarkEnd w:id="1"/>
      <w:proofErr w:type="gramStart"/>
      <w:r>
        <w:t>в) при получении инструкций (указаний) от уполномоченных должностных лиц, в том числе через средства массовой информации или операторов связи, эвакуироваться с территории, на которой существует угроза возникновения чрезвычайной си</w:t>
      </w:r>
      <w:r>
        <w:t>туации, или из зоны чрезвычайной ситуации и (или) использовать средства коллективной и индивидуальной защиты и другое имущество (в случае его предоставления органами исполнительной власти субъектов Российской Федерации, органами местного самоуправления и о</w:t>
      </w:r>
      <w:r>
        <w:t>рганизациями</w:t>
      </w:r>
      <w:proofErr w:type="gramEnd"/>
      <w:r>
        <w:t xml:space="preserve">), </w:t>
      </w:r>
      <w:proofErr w:type="gramStart"/>
      <w:r>
        <w:t>предназначенное</w:t>
      </w:r>
      <w:proofErr w:type="gramEnd"/>
      <w:r>
        <w:t xml:space="preserve"> для защиты населения от чрезвычайных ситуаций;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>г) при обнаружении пострадавшего (пострадавших) принимать меры по вызову уполномоченных должностных лиц и до их прибытия при отсутствии угрозы жизни и здоровью оказывать пострада</w:t>
      </w:r>
      <w:r>
        <w:t>вшему (пострадавшим) первую помощь;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 xml:space="preserve">д) иметь при себе и предъявлять по требованию уполномоченных должностных лиц документ, удостоверяющий личность гражданина, а также документы (при наличии), дающие право не соблюдать требования, установленные </w:t>
      </w:r>
      <w:hyperlink w:anchor="P38" w:tooltip="в) при получении инструкций (указаний) от уполномоченных должностных лиц, в том числе через средства массовой информации или операторов связи, эвакуироваться с территории, на которой существует угроза возникновения чрезвычайной ситуации, или из зоны чрезвычайн">
        <w:r>
          <w:rPr>
            <w:color w:val="0000FF"/>
          </w:rPr>
          <w:t>подпунктом "в"</w:t>
        </w:r>
      </w:hyperlink>
      <w:r>
        <w:t xml:space="preserve"> настоящего пункта и </w:t>
      </w:r>
      <w:hyperlink w:anchor="P43" w:tooltip="б) заходить за ограждение, обозначающее зону чрезвычайной ситуации или иную опасную зону;">
        <w:r>
          <w:rPr>
            <w:color w:val="0000FF"/>
          </w:rPr>
          <w:t>подпунктами "б"</w:t>
        </w:r>
      </w:hyperlink>
      <w:r>
        <w:t xml:space="preserve"> и </w:t>
      </w:r>
      <w:hyperlink w:anchor="P44" w:tooltip="в) осуществлять действия, создающие угрозу собственной безопасности, жизни и здоровью;">
        <w:r>
          <w:rPr>
            <w:color w:val="0000FF"/>
          </w:rPr>
          <w:t>"в" пункта 4</w:t>
        </w:r>
      </w:hyperlink>
      <w:r>
        <w:t xml:space="preserve"> настоящих Правил.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>4. При угрозе возникновения или возникновении чрезвычайной ситуации гражданам запрещается: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>а) создавать условия, препятствующие и затрудняющие действия уполномоченны</w:t>
      </w:r>
      <w:r>
        <w:t>х должностных лиц и работников общественного транспорта;</w:t>
      </w:r>
    </w:p>
    <w:p w:rsidR="00FC2FEB" w:rsidRDefault="001A22D6">
      <w:pPr>
        <w:pStyle w:val="ConsPlusNormal0"/>
        <w:spacing w:before="200"/>
        <w:ind w:firstLine="540"/>
        <w:jc w:val="both"/>
      </w:pPr>
      <w:bookmarkStart w:id="2" w:name="P43"/>
      <w:bookmarkEnd w:id="2"/>
      <w:r>
        <w:t>б) заходить за ограждение, обозначающее зону чрезвычайной ситуации или иную опасную зону;</w:t>
      </w:r>
    </w:p>
    <w:p w:rsidR="00FC2FEB" w:rsidRDefault="001A22D6">
      <w:pPr>
        <w:pStyle w:val="ConsPlusNormal0"/>
        <w:spacing w:before="200"/>
        <w:ind w:firstLine="540"/>
        <w:jc w:val="both"/>
      </w:pPr>
      <w:bookmarkStart w:id="3" w:name="P44"/>
      <w:bookmarkEnd w:id="3"/>
      <w:r>
        <w:t>в) осуществлять действия, создающие угрозу собственной безопасности, жизни и здоровью;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>г) осуществлять действ</w:t>
      </w:r>
      <w:r>
        <w:t>ия, создающие угрозу безопасности, жизни, здоровью, санитарно-эпидемиологическому благополучию иных лиц, находящихся на территории, на которой существует угроза возникновения чрезвычайной ситуации, или в зоне чрезвычайной ситуации;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>д) распространять заведо</w:t>
      </w:r>
      <w:r>
        <w:t>мо недостоверную информацию об угрозе возникновения или возникновении чрезвычайной ситуации.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>5. При получении сигнала оповещения и (или) экстренной информации об угрозе возникновения или возникновении чрезвычайной ситуации организации незамедлительно опове</w:t>
      </w:r>
      <w:r>
        <w:t>щают об этом своих работников и иных граждан, находящихся на территории организации.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 xml:space="preserve">В зависимости от складывающейся обстановки на территории, на которой существует угроза возникновения чрезвычайной ситуации, или в зоне чрезвычайной ситуации и (или) от </w:t>
      </w:r>
      <w:r>
        <w:t>дополнительных мер по защите населения и территорий от чрезвычайных ситуаций, принимаемых Правительством Российской Федерации, Правительственной комиссией по предупреждению и ликвидации чрезвычайных ситуаций и обеспечению пожарной безопасности или должност</w:t>
      </w:r>
      <w:r>
        <w:t xml:space="preserve">ными лицами, указанными в </w:t>
      </w:r>
      <w:hyperlink r:id="rId1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пунктах 8</w:t>
        </w:r>
      </w:hyperlink>
      <w:r>
        <w:t xml:space="preserve"> и </w:t>
      </w:r>
      <w:hyperlink r:id="rId1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9 статьи 4.1</w:t>
        </w:r>
      </w:hyperlink>
      <w:r>
        <w:t xml:space="preserve"> Федерального</w:t>
      </w:r>
      <w:proofErr w:type="gramEnd"/>
      <w:r>
        <w:t xml:space="preserve"> закона "О защите населения и территорий от чрезвычайных ситуаций природного и те</w:t>
      </w:r>
      <w:r>
        <w:t>хногенного характера", организации: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>а) обеспечивают проведение эвакуации с территорий организаций работников и иных граждан, находящихся на их территориях, а также оказывают содействие органам государственной власти и органам местного самоуправления в пров</w:t>
      </w:r>
      <w:r>
        <w:t>едении эвакуационных мероприятий с территории, на которой существует угроза возникновения чрезвычайной ситуации, или из зоны чрезвычайной ситуации;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 xml:space="preserve">б) предоставляют работникам и иным гражданам, находящимся на их территориях, имеющиеся </w:t>
      </w:r>
      <w:r>
        <w:lastRenderedPageBreak/>
        <w:t>средства коллективной</w:t>
      </w:r>
      <w:r>
        <w:t xml:space="preserve"> и индивидуальной защиты и другое имущество, предназначенное для защиты населения от чрезвычайных ситуаций, принимают другие необходимые меры по защите от чрезвычайной ситуации работников и иных граждан, находящихся на их территориях;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>в) проводят мероприят</w:t>
      </w:r>
      <w:r>
        <w:t>ия по повышению устойчивости функционирования организаций и обеспечению жизнедеятельности своих работников в чрезвычайных ситуациях;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 xml:space="preserve">г) организуют и проводят аварийно-спасательные и другие неотложные работы на </w:t>
      </w:r>
      <w:proofErr w:type="gramStart"/>
      <w:r>
        <w:t>подведомственных</w:t>
      </w:r>
      <w:proofErr w:type="gramEnd"/>
      <w:r>
        <w:t xml:space="preserve"> объектах производственного и </w:t>
      </w:r>
      <w:r>
        <w:t xml:space="preserve">социального назначения и </w:t>
      </w:r>
      <w:proofErr w:type="gramStart"/>
      <w:r>
        <w:t>на прилегающих к ним территориях в соответствии с планами действий по предупреждению</w:t>
      </w:r>
      <w:proofErr w:type="gramEnd"/>
      <w:r>
        <w:t xml:space="preserve"> и ликвидации чрезвычайных ситуаций;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>д) приостанавливают свою деятельность, если существует угроза безопасности жизнедеятельности работников и иных</w:t>
      </w:r>
      <w:r>
        <w:t xml:space="preserve"> граждан, находящихся на их территориях.</w:t>
      </w:r>
    </w:p>
    <w:p w:rsidR="00FC2FEB" w:rsidRDefault="001A22D6">
      <w:pPr>
        <w:pStyle w:val="ConsPlusNormal0"/>
        <w:spacing w:before="200"/>
        <w:ind w:firstLine="540"/>
        <w:jc w:val="both"/>
      </w:pPr>
      <w:r>
        <w:t>7. Организации обязаны своевременно представлять в органы управления единой государственной системы предупреждения и ликвидации чрезвычайных ситуаций в установленном порядке информацию в области защиты населения и т</w:t>
      </w:r>
      <w:r>
        <w:t>ерриторий от чрезвычайных ситуаций природного и техногенного характера.</w:t>
      </w:r>
    </w:p>
    <w:p w:rsidR="00FC2FEB" w:rsidRDefault="00FC2FEB">
      <w:pPr>
        <w:pStyle w:val="ConsPlusNormal0"/>
        <w:jc w:val="both"/>
      </w:pPr>
    </w:p>
    <w:p w:rsidR="00FC2FEB" w:rsidRDefault="00FC2FEB">
      <w:pPr>
        <w:pStyle w:val="ConsPlusNormal0"/>
        <w:jc w:val="both"/>
      </w:pPr>
    </w:p>
    <w:p w:rsidR="00FC2FEB" w:rsidRDefault="00FC2FE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C2F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D6" w:rsidRDefault="001A22D6">
      <w:r>
        <w:separator/>
      </w:r>
    </w:p>
  </w:endnote>
  <w:endnote w:type="continuationSeparator" w:id="0">
    <w:p w:rsidR="001A22D6" w:rsidRDefault="001A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5E" w:rsidRDefault="00856B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EB" w:rsidRDefault="00FC2FE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C2FE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C2FEB" w:rsidRDefault="00FC2FEB">
          <w:pPr>
            <w:pStyle w:val="ConsPlusNormal0"/>
          </w:pPr>
        </w:p>
      </w:tc>
      <w:tc>
        <w:tcPr>
          <w:tcW w:w="1700" w:type="pct"/>
          <w:vAlign w:val="center"/>
        </w:tcPr>
        <w:p w:rsidR="00FC2FEB" w:rsidRDefault="00FC2FEB">
          <w:pPr>
            <w:pStyle w:val="ConsPlusNormal0"/>
            <w:jc w:val="center"/>
          </w:pPr>
          <w:bookmarkStart w:id="4" w:name="_GoBack"/>
          <w:bookmarkEnd w:id="4"/>
        </w:p>
      </w:tc>
      <w:tc>
        <w:tcPr>
          <w:tcW w:w="1650" w:type="pct"/>
          <w:vAlign w:val="center"/>
        </w:tcPr>
        <w:p w:rsidR="00FC2FEB" w:rsidRDefault="001A22D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6B5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6B5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FC2FEB" w:rsidRDefault="001A22D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EB" w:rsidRDefault="00FC2FE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C2FE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C2FEB" w:rsidRDefault="00FC2FEB">
          <w:pPr>
            <w:pStyle w:val="ConsPlusNormal0"/>
          </w:pPr>
        </w:p>
      </w:tc>
      <w:tc>
        <w:tcPr>
          <w:tcW w:w="1700" w:type="pct"/>
          <w:vAlign w:val="center"/>
        </w:tcPr>
        <w:p w:rsidR="00FC2FEB" w:rsidRDefault="001A22D6" w:rsidP="00856B5E">
          <w:pPr>
            <w:pStyle w:val="ConsPlusNormal0"/>
            <w:jc w:val="center"/>
          </w:pPr>
          <w:hyperlink r:id="rId1"/>
        </w:p>
      </w:tc>
      <w:tc>
        <w:tcPr>
          <w:tcW w:w="1650" w:type="pct"/>
          <w:vAlign w:val="center"/>
        </w:tcPr>
        <w:p w:rsidR="00FC2FEB" w:rsidRDefault="001A22D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6B5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6B5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FC2FEB" w:rsidRDefault="001A22D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D6" w:rsidRDefault="001A22D6">
      <w:r>
        <w:separator/>
      </w:r>
    </w:p>
  </w:footnote>
  <w:footnote w:type="continuationSeparator" w:id="0">
    <w:p w:rsidR="001A22D6" w:rsidRDefault="001A2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5E" w:rsidRDefault="00856B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C2FE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C2FEB" w:rsidRDefault="001A22D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02.04.2020 N 417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поведения, обязательных для </w:t>
          </w:r>
          <w:r>
            <w:rPr>
              <w:rFonts w:ascii="Tahoma" w:hAnsi="Tahoma" w:cs="Tahoma"/>
              <w:sz w:val="16"/>
              <w:szCs w:val="16"/>
            </w:rPr>
            <w:t>исполнения граждан...</w:t>
          </w:r>
        </w:p>
      </w:tc>
      <w:tc>
        <w:tcPr>
          <w:tcW w:w="2300" w:type="pct"/>
          <w:vAlign w:val="center"/>
        </w:tcPr>
        <w:p w:rsidR="00FC2FEB" w:rsidRDefault="00FC2FEB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C2FEB" w:rsidRDefault="00FC2FE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C2FEB" w:rsidRDefault="00FC2FEB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</w:tblGrid>
    <w:tr w:rsidR="00856B5E" w:rsidTr="00856B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856B5E" w:rsidRDefault="00856B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02.04.2020 N 417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поведения, обязательных для исполнения граждан...</w:t>
          </w:r>
        </w:p>
      </w:tc>
    </w:tr>
  </w:tbl>
  <w:p w:rsidR="00FC2FEB" w:rsidRDefault="00FC2FE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C2FEB" w:rsidRDefault="00FC2FE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2FEB"/>
    <w:rsid w:val="001A22D6"/>
    <w:rsid w:val="00856B5E"/>
    <w:rsid w:val="00FC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856B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B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6B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6B5E"/>
  </w:style>
  <w:style w:type="paragraph" w:styleId="a7">
    <w:name w:val="footer"/>
    <w:basedOn w:val="a"/>
    <w:link w:val="a8"/>
    <w:uiPriority w:val="99"/>
    <w:unhideWhenUsed/>
    <w:rsid w:val="00856B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6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77&amp;dst=20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377&amp;dst=10025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7377&amp;dst=21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77377&amp;dst=2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377&amp;dst=214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1379</Words>
  <Characters>7863</Characters>
  <Application>Microsoft Office Word</Application>
  <DocSecurity>0</DocSecurity>
  <Lines>65</Lines>
  <Paragraphs>18</Paragraphs>
  <ScaleCrop>false</ScaleCrop>
  <Company>КонсультантПлюс Версия 4025.00.02</Company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02.04.2020 N 417
"Об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ситуации"</dc:title>
  <cp:lastModifiedBy>Кононова</cp:lastModifiedBy>
  <cp:revision>3</cp:revision>
  <dcterms:created xsi:type="dcterms:W3CDTF">2025-03-26T07:57:00Z</dcterms:created>
  <dcterms:modified xsi:type="dcterms:W3CDTF">2025-03-26T10:22:00Z</dcterms:modified>
</cp:coreProperties>
</file>